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A278" w14:textId="77777777" w:rsidR="002731F7" w:rsidRPr="00082F17" w:rsidRDefault="00000000" w:rsidP="00F41625">
      <w:pPr>
        <w:rPr>
          <w:b/>
          <w:bCs/>
        </w:rPr>
      </w:pPr>
      <w:r w:rsidRPr="00082F17">
        <w:rPr>
          <w:b/>
          <w:bCs/>
        </w:rPr>
        <w:t>SEMINAR SUMMARY · PARTICIPANT HANDOUT</w:t>
      </w:r>
    </w:p>
    <w:p w14:paraId="2255A279" w14:textId="77777777" w:rsidR="002731F7" w:rsidRPr="00082F17" w:rsidRDefault="00000000" w:rsidP="00F41625">
      <w:pPr>
        <w:rPr>
          <w:b/>
          <w:bCs/>
        </w:rPr>
      </w:pPr>
      <w:r w:rsidRPr="00082F17">
        <w:rPr>
          <w:b/>
          <w:bCs/>
        </w:rPr>
        <w:t>The Minister as Wounded Healer</w:t>
      </w:r>
    </w:p>
    <w:p w14:paraId="2255A27A" w14:textId="77777777" w:rsidR="002731F7" w:rsidRPr="00082F17" w:rsidRDefault="00000000" w:rsidP="00F41625">
      <w:pPr>
        <w:rPr>
          <w:b/>
          <w:bCs/>
        </w:rPr>
      </w:pPr>
      <w:r w:rsidRPr="00082F17">
        <w:rPr>
          <w:b/>
          <w:bCs/>
        </w:rPr>
        <w:t>A Summary of Henri Nouwen’s Thought</w:t>
      </w:r>
    </w:p>
    <w:p w14:paraId="2255A27B" w14:textId="77777777" w:rsidR="002731F7" w:rsidRPr="00790AE7" w:rsidRDefault="00000000" w:rsidP="00790AE7">
      <w:pPr>
        <w:spacing w:before="240"/>
        <w:rPr>
          <w:b/>
          <w:bCs/>
        </w:rPr>
      </w:pPr>
      <w:r w:rsidRPr="00790AE7">
        <w:rPr>
          <w:b/>
          <w:bCs/>
        </w:rPr>
        <w:t>Three Movements: The Wounds · The Healing · The Healer</w:t>
      </w:r>
    </w:p>
    <w:p w14:paraId="2255A27D" w14:textId="77777777" w:rsidR="002731F7" w:rsidRPr="004E3E43" w:rsidRDefault="00000000" w:rsidP="00F41625">
      <w:pPr>
        <w:rPr>
          <w:b/>
          <w:bCs/>
        </w:rPr>
      </w:pPr>
      <w:r w:rsidRPr="004E3E43">
        <w:rPr>
          <w:b/>
          <w:bCs/>
        </w:rPr>
        <w:t>About Henri Nouwen (1932–1996)</w:t>
      </w:r>
    </w:p>
    <w:p w14:paraId="2255A27E" w14:textId="77777777" w:rsidR="002731F7" w:rsidRDefault="00000000" w:rsidP="00F41625">
      <w:r>
        <w:t>Henri Nouwen was a Dutch Catholic priest, psychologist, and one of the most widely read spiritual writers of the twentieth century. He taught at Notre Dame, Yale, and Harvard before leaving academic life in 1986 to join L’Arche Daybreak in Ontario. His thirty-nine books continue to shape the spirituality of ministers, counselors, and laypeople across denominational boundaries. His theology is marked by radical honesty about his own inner life and a pastoral passion for the lonely and suffering.</w:t>
      </w:r>
    </w:p>
    <w:p w14:paraId="2255A282" w14:textId="398574D3" w:rsidR="002731F7" w:rsidRPr="004E3E43" w:rsidRDefault="000F72E7" w:rsidP="00FB2EE2">
      <w:pPr>
        <w:spacing w:before="240"/>
        <w:rPr>
          <w:b/>
          <w:bCs/>
        </w:rPr>
      </w:pPr>
      <w:r w:rsidRPr="004E3E43">
        <w:rPr>
          <w:b/>
          <w:bCs/>
        </w:rPr>
        <w:t xml:space="preserve">The Wounds - </w:t>
      </w:r>
      <w:r w:rsidR="00000000" w:rsidRPr="004E3E43">
        <w:rPr>
          <w:b/>
          <w:bCs/>
        </w:rPr>
        <w:t>Suffering as the Starting Point of Ministry</w:t>
      </w:r>
    </w:p>
    <w:p w14:paraId="2255A283" w14:textId="77777777" w:rsidR="002731F7" w:rsidRDefault="00000000" w:rsidP="00F41625">
      <w:r>
        <w:t>Primary Source: The Wounded Healer (1972)</w:t>
      </w:r>
    </w:p>
    <w:p w14:paraId="2255A284" w14:textId="77777777" w:rsidR="002731F7" w:rsidRDefault="00000000" w:rsidP="00F41625">
      <w:r>
        <w:t xml:space="preserve">Nouwen begins with a counter-cultural claim: the minister is not someone who has moved beyond suffering, but someone who carries wounds and knows it. He roots this in the Talmudic image of the Messiah at the city gates, sitting among the wounded — but unlike the others, he unties and reties each bandage one at a time, so he is always ready to respond. He is </w:t>
      </w:r>
      <w:proofErr w:type="gramStart"/>
      <w:r>
        <w:t>wounded, but</w:t>
      </w:r>
      <w:proofErr w:type="gramEnd"/>
      <w:r>
        <w:t xml:space="preserve"> not incapacitated.</w:t>
      </w:r>
    </w:p>
    <w:p w14:paraId="2255A285" w14:textId="77777777" w:rsidR="002731F7" w:rsidRDefault="00000000" w:rsidP="00F41625">
      <w:r>
        <w:t xml:space="preserve">Nouwen warns against two failures: denial (projecting false wholeness) and immersion (being consumed by one’s own pain). The wounded healer holds wounds consciously — neither hidden nor </w:t>
      </w:r>
      <w:proofErr w:type="gramStart"/>
      <w:r>
        <w:t>displayed, but</w:t>
      </w:r>
      <w:proofErr w:type="gramEnd"/>
      <w:r>
        <w:t xml:space="preserve"> transformed for the service of others.</w:t>
      </w:r>
    </w:p>
    <w:p w14:paraId="2255A287" w14:textId="1EC8A909" w:rsidR="002731F7" w:rsidRPr="00790AE7" w:rsidRDefault="00000000" w:rsidP="00790AE7">
      <w:pPr>
        <w:ind w:left="720"/>
        <w:rPr>
          <w:i/>
          <w:iCs/>
        </w:rPr>
      </w:pPr>
      <w:r w:rsidRPr="00790AE7">
        <w:rPr>
          <w:i/>
          <w:iCs/>
        </w:rPr>
        <w:t xml:space="preserve">“Nobody escapes being wounded. We are all wounded people... The main question is not ‘How can we hide our wounds?’ but ‘How can we put our woundedness in the service of </w:t>
      </w:r>
      <w:proofErr w:type="gramStart"/>
      <w:r w:rsidRPr="00790AE7">
        <w:rPr>
          <w:i/>
          <w:iCs/>
        </w:rPr>
        <w:t>others?’”</w:t>
      </w:r>
      <w:proofErr w:type="gramEnd"/>
      <w:r w:rsidR="00790AE7" w:rsidRPr="00790AE7">
        <w:rPr>
          <w:i/>
          <w:iCs/>
        </w:rPr>
        <w:t xml:space="preserve"> </w:t>
      </w:r>
      <w:r w:rsidRPr="00790AE7">
        <w:rPr>
          <w:i/>
          <w:iCs/>
        </w:rPr>
        <w:t>— The Wounded Healer</w:t>
      </w:r>
    </w:p>
    <w:p w14:paraId="2255A288" w14:textId="77777777" w:rsidR="002731F7" w:rsidRPr="00790AE7" w:rsidRDefault="00000000" w:rsidP="00790AE7">
      <w:pPr>
        <w:ind w:left="720"/>
        <w:rPr>
          <w:i/>
          <w:iCs/>
        </w:rPr>
      </w:pPr>
      <w:r w:rsidRPr="00790AE7">
        <w:rPr>
          <w:i/>
          <w:iCs/>
        </w:rPr>
        <w:t>“The great illusion of leadership is to think that man can be led out of the desert by someone who has never been there.”</w:t>
      </w:r>
    </w:p>
    <w:p w14:paraId="2255A289" w14:textId="77777777" w:rsidR="002731F7" w:rsidRPr="00790AE7" w:rsidRDefault="00000000" w:rsidP="00790AE7">
      <w:pPr>
        <w:ind w:left="720"/>
        <w:rPr>
          <w:i/>
          <w:iCs/>
        </w:rPr>
      </w:pPr>
      <w:r w:rsidRPr="00790AE7">
        <w:rPr>
          <w:i/>
          <w:iCs/>
        </w:rPr>
        <w:t>— The Wounded Healer</w:t>
      </w:r>
    </w:p>
    <w:p w14:paraId="2255A28A" w14:textId="77777777" w:rsidR="002731F7" w:rsidRPr="008469E1" w:rsidRDefault="00000000" w:rsidP="00F41625">
      <w:pPr>
        <w:rPr>
          <w:b/>
          <w:bCs/>
        </w:rPr>
      </w:pPr>
      <w:r w:rsidRPr="008469E1">
        <w:rPr>
          <w:b/>
          <w:bCs/>
        </w:rPr>
        <w:t>Key Themes:</w:t>
      </w:r>
    </w:p>
    <w:p w14:paraId="2255A28B" w14:textId="77777777" w:rsidR="002731F7" w:rsidRPr="008469E1" w:rsidRDefault="00000000" w:rsidP="00987D80">
      <w:pPr>
        <w:pStyle w:val="ListParagraph"/>
        <w:numPr>
          <w:ilvl w:val="0"/>
          <w:numId w:val="4"/>
        </w:numPr>
        <w:spacing w:before="60"/>
      </w:pPr>
      <w:r w:rsidRPr="008469E1">
        <w:t>Woundedness is universal — the minister shares the human condition of those they serve</w:t>
      </w:r>
    </w:p>
    <w:p w14:paraId="2255A28C" w14:textId="77777777" w:rsidR="002731F7" w:rsidRPr="008469E1" w:rsidRDefault="00000000" w:rsidP="00987D80">
      <w:pPr>
        <w:pStyle w:val="ListParagraph"/>
        <w:numPr>
          <w:ilvl w:val="0"/>
          <w:numId w:val="4"/>
        </w:numPr>
        <w:spacing w:before="60"/>
      </w:pPr>
      <w:r w:rsidRPr="008469E1">
        <w:t>Conscious awareness, rather than denial or immersion, is the ministerial posture</w:t>
      </w:r>
    </w:p>
    <w:p w14:paraId="2255A28D" w14:textId="77777777" w:rsidR="002731F7" w:rsidRPr="008469E1" w:rsidRDefault="00000000" w:rsidP="00987D80">
      <w:pPr>
        <w:pStyle w:val="ListParagraph"/>
        <w:numPr>
          <w:ilvl w:val="0"/>
          <w:numId w:val="4"/>
        </w:numPr>
        <w:spacing w:before="60"/>
      </w:pPr>
      <w:r w:rsidRPr="008469E1">
        <w:t>The crucified Christ is the paradigm: the deepest wound becomes the door to the deepest healing</w:t>
      </w:r>
    </w:p>
    <w:p w14:paraId="2255A291" w14:textId="10C45D07" w:rsidR="002731F7" w:rsidRPr="00FB2EE2" w:rsidRDefault="000F72E7" w:rsidP="00FB2EE2">
      <w:pPr>
        <w:spacing w:before="240"/>
        <w:rPr>
          <w:b/>
          <w:bCs/>
        </w:rPr>
      </w:pPr>
      <w:r w:rsidRPr="00FB2EE2">
        <w:rPr>
          <w:b/>
          <w:bCs/>
        </w:rPr>
        <w:t xml:space="preserve">The Healing - </w:t>
      </w:r>
      <w:r w:rsidR="00000000" w:rsidRPr="00FB2EE2">
        <w:rPr>
          <w:b/>
          <w:bCs/>
        </w:rPr>
        <w:t>Hospitality, Presence, and the Mutuality of Healing</w:t>
      </w:r>
    </w:p>
    <w:p w14:paraId="2255A292" w14:textId="77777777" w:rsidR="002731F7" w:rsidRDefault="00000000" w:rsidP="00F41625">
      <w:r>
        <w:t>Primary Sources: Reaching Out (</w:t>
      </w:r>
      <w:proofErr w:type="gramStart"/>
      <w:r>
        <w:t>1975) ·</w:t>
      </w:r>
      <w:proofErr w:type="gramEnd"/>
      <w:r>
        <w:t xml:space="preserve"> Out of Solitude (1974)</w:t>
      </w:r>
    </w:p>
    <w:p w14:paraId="2255A293" w14:textId="77777777" w:rsidR="002731F7" w:rsidRDefault="00000000" w:rsidP="00F41625">
      <w:r>
        <w:t>For Nouwen, healing happens through presence, not expertise. His central concept is hospitality: the intentional creation of a free space where the stranger can become a guest and reveal their own truth. Healing moves through three transformative movements.</w:t>
      </w:r>
    </w:p>
    <w:p w14:paraId="2255A294" w14:textId="77777777" w:rsidR="002731F7" w:rsidRDefault="00000000" w:rsidP="001E5F62">
      <w:pPr>
        <w:pStyle w:val="ListParagraph"/>
        <w:numPr>
          <w:ilvl w:val="0"/>
          <w:numId w:val="7"/>
        </w:numPr>
      </w:pPr>
      <w:r w:rsidRPr="001E5F62">
        <w:rPr>
          <w:b/>
          <w:bCs/>
        </w:rPr>
        <w:lastRenderedPageBreak/>
        <w:t>From Loneliness to Solitude:</w:t>
      </w:r>
      <w:r>
        <w:t xml:space="preserve"> discovering one’s inner life as the place where God speaks, rather than filling emptiness with activity.</w:t>
      </w:r>
    </w:p>
    <w:p w14:paraId="2255A295" w14:textId="77777777" w:rsidR="002731F7" w:rsidRDefault="00000000" w:rsidP="001E5F62">
      <w:pPr>
        <w:pStyle w:val="ListParagraph"/>
        <w:numPr>
          <w:ilvl w:val="0"/>
          <w:numId w:val="7"/>
        </w:numPr>
      </w:pPr>
      <w:r w:rsidRPr="001E5F62">
        <w:rPr>
          <w:b/>
          <w:bCs/>
        </w:rPr>
        <w:t>From Hostility to Hospitality:</w:t>
      </w:r>
      <w:r>
        <w:t xml:space="preserve"> choosing to create space for the other’s difference without needing to neutralize or fix it.</w:t>
      </w:r>
    </w:p>
    <w:p w14:paraId="2255A296" w14:textId="77777777" w:rsidR="002731F7" w:rsidRDefault="00000000" w:rsidP="001E5F62">
      <w:pPr>
        <w:pStyle w:val="ListParagraph"/>
        <w:numPr>
          <w:ilvl w:val="0"/>
          <w:numId w:val="7"/>
        </w:numPr>
      </w:pPr>
      <w:r w:rsidRPr="001E5F62">
        <w:rPr>
          <w:b/>
          <w:bCs/>
        </w:rPr>
        <w:t>From Illusion to Prayer:</w:t>
      </w:r>
      <w:r>
        <w:t xml:space="preserve"> radical openness to reality as it is, without the protective filters of ego or anxiety.</w:t>
      </w:r>
    </w:p>
    <w:p w14:paraId="2255A298" w14:textId="2A4C948B" w:rsidR="002731F7" w:rsidRPr="007A1A0D" w:rsidRDefault="00000000" w:rsidP="007A1A0D">
      <w:pPr>
        <w:ind w:left="720"/>
        <w:rPr>
          <w:i/>
          <w:iCs/>
        </w:rPr>
      </w:pPr>
      <w:r w:rsidRPr="007A1A0D">
        <w:rPr>
          <w:i/>
          <w:iCs/>
        </w:rPr>
        <w:t>“Hospitality is not to change people, but to offer them space where change can take place.”</w:t>
      </w:r>
      <w:r w:rsidR="00F41625" w:rsidRPr="007A1A0D">
        <w:rPr>
          <w:i/>
          <w:iCs/>
        </w:rPr>
        <w:t xml:space="preserve"> </w:t>
      </w:r>
      <w:r w:rsidRPr="007A1A0D">
        <w:rPr>
          <w:i/>
          <w:iCs/>
        </w:rPr>
        <w:t>— Reaching Out</w:t>
      </w:r>
    </w:p>
    <w:p w14:paraId="2255A29A" w14:textId="13D1CE11" w:rsidR="002731F7" w:rsidRPr="007A1A0D" w:rsidRDefault="00000000" w:rsidP="007A1A0D">
      <w:pPr>
        <w:ind w:left="720"/>
        <w:rPr>
          <w:i/>
          <w:iCs/>
        </w:rPr>
      </w:pPr>
      <w:r w:rsidRPr="007A1A0D">
        <w:rPr>
          <w:i/>
          <w:iCs/>
        </w:rPr>
        <w:t>“When we honestly ask ourselves which person in our lives means the most to us, we often find that it is those who, instead of giving advice, solutions, or cures, have chosen rather to share our pain.”</w:t>
      </w:r>
      <w:r w:rsidR="007A1A0D" w:rsidRPr="007A1A0D">
        <w:rPr>
          <w:i/>
          <w:iCs/>
        </w:rPr>
        <w:t xml:space="preserve"> </w:t>
      </w:r>
      <w:r w:rsidRPr="007A1A0D">
        <w:rPr>
          <w:i/>
          <w:iCs/>
        </w:rPr>
        <w:t>— Out of Solitude</w:t>
      </w:r>
    </w:p>
    <w:p w14:paraId="2255A29B" w14:textId="77777777" w:rsidR="002731F7" w:rsidRPr="00071E7A" w:rsidRDefault="00000000" w:rsidP="00F41625">
      <w:pPr>
        <w:rPr>
          <w:b/>
          <w:bCs/>
        </w:rPr>
      </w:pPr>
      <w:r w:rsidRPr="00071E7A">
        <w:rPr>
          <w:b/>
          <w:bCs/>
        </w:rPr>
        <w:t>Key Themes:</w:t>
      </w:r>
    </w:p>
    <w:p w14:paraId="2255A29C" w14:textId="77777777" w:rsidR="002731F7" w:rsidRDefault="00000000" w:rsidP="00987D80">
      <w:pPr>
        <w:pStyle w:val="ListParagraph"/>
        <w:numPr>
          <w:ilvl w:val="0"/>
          <w:numId w:val="4"/>
        </w:numPr>
        <w:spacing w:before="60"/>
      </w:pPr>
      <w:r w:rsidRPr="00987D80">
        <w:t>Presence over programs: the minister’s primary offering is a quality of space, not content delivery</w:t>
      </w:r>
    </w:p>
    <w:p w14:paraId="2255A29D" w14:textId="77777777" w:rsidR="002731F7" w:rsidRDefault="00000000" w:rsidP="00987D80">
      <w:pPr>
        <w:pStyle w:val="ListParagraph"/>
        <w:numPr>
          <w:ilvl w:val="0"/>
          <w:numId w:val="4"/>
        </w:numPr>
        <w:spacing w:before="60"/>
      </w:pPr>
      <w:r w:rsidRPr="00987D80">
        <w:t>The three movements are lifelong tensions, not stages to be completed</w:t>
      </w:r>
    </w:p>
    <w:p w14:paraId="2255A29E" w14:textId="77777777" w:rsidR="002731F7" w:rsidRDefault="00000000" w:rsidP="00987D80">
      <w:pPr>
        <w:pStyle w:val="ListParagraph"/>
        <w:numPr>
          <w:ilvl w:val="0"/>
          <w:numId w:val="4"/>
        </w:numPr>
        <w:spacing w:before="60"/>
      </w:pPr>
      <w:r w:rsidRPr="00987D80">
        <w:t>Healing is mutual: both minister and congregation are changed by genuine encounter</w:t>
      </w:r>
    </w:p>
    <w:p w14:paraId="2255A2A2" w14:textId="2712E285" w:rsidR="002731F7" w:rsidRPr="00FB2EE2" w:rsidRDefault="001E38A5" w:rsidP="00FB2EE2">
      <w:pPr>
        <w:spacing w:before="240"/>
        <w:rPr>
          <w:b/>
          <w:bCs/>
        </w:rPr>
      </w:pPr>
      <w:r w:rsidRPr="00FB2EE2">
        <w:rPr>
          <w:b/>
          <w:bCs/>
        </w:rPr>
        <w:t xml:space="preserve">The Healer - </w:t>
      </w:r>
      <w:r w:rsidR="00000000" w:rsidRPr="00FB2EE2">
        <w:rPr>
          <w:b/>
          <w:bCs/>
        </w:rPr>
        <w:t>Interior Formation and the Spirituality of Ministry</w:t>
      </w:r>
    </w:p>
    <w:p w14:paraId="2255A2A3" w14:textId="77777777" w:rsidR="002731F7" w:rsidRDefault="00000000" w:rsidP="00F41625">
      <w:r>
        <w:t>Primary Sources: The Way of the Heart (1981) · In the Name of Jesus (1989) · The Return of the Prodigal Son (1992)</w:t>
      </w:r>
    </w:p>
    <w:p w14:paraId="2255A2A4" w14:textId="77777777" w:rsidR="002731F7" w:rsidRDefault="00000000" w:rsidP="00F41625">
      <w:r>
        <w:t xml:space="preserve">The third movement concerns the formation of the healer. Drawing from the Desert Fathers, Nouwen prescribes three disciplines: solitude (being alone with God), silence (receptive stillness), and prayer (habitual attention to God rather than to the self’s anxious calculations). These are not luxury additions to ministry — they are </w:t>
      </w:r>
      <w:proofErr w:type="gramStart"/>
      <w:r>
        <w:t>its</w:t>
      </w:r>
      <w:proofErr w:type="gramEnd"/>
      <w:r>
        <w:t xml:space="preserve"> hidden structure.</w:t>
      </w:r>
    </w:p>
    <w:p w14:paraId="2255A2A5" w14:textId="77777777" w:rsidR="002731F7" w:rsidRPr="00F41625" w:rsidRDefault="00000000" w:rsidP="00F41625">
      <w:r w:rsidRPr="00F41625">
        <w:t>After leaving Harvard, Nouwen joined L’Arche Daybreak in 1986. Living with people who could not appreciate his credentials, he had to discover who he was before God alone. In In the Name of Jesus, he names three temptations (relevance, spectacle, power) and three responses (prayer, vulnerability, being led by community). In The Return of the Prodigal Son, he identifies the mature healer with the father — who receives all who come with unconditional welcome, celebrating rather than lecturing. This becomes the minister’s ultimate vocation.</w:t>
      </w:r>
    </w:p>
    <w:p w14:paraId="2255A2A6" w14:textId="77777777" w:rsidR="002731F7" w:rsidRPr="00790AE7" w:rsidRDefault="00000000" w:rsidP="00790AE7">
      <w:pPr>
        <w:ind w:left="720"/>
        <w:rPr>
          <w:i/>
          <w:iCs/>
        </w:rPr>
      </w:pPr>
      <w:r w:rsidRPr="00790AE7">
        <w:rPr>
          <w:i/>
          <w:iCs/>
        </w:rPr>
        <w:t>“The way of the Christian leader is not the way of upward mobility in which our world has invested so much, but the way of downward mobility ending on the cross.”</w:t>
      </w:r>
    </w:p>
    <w:p w14:paraId="2255A2A7" w14:textId="77777777" w:rsidR="002731F7" w:rsidRPr="00790AE7" w:rsidRDefault="00000000" w:rsidP="00790AE7">
      <w:pPr>
        <w:ind w:left="720"/>
        <w:rPr>
          <w:i/>
          <w:iCs/>
        </w:rPr>
      </w:pPr>
      <w:r w:rsidRPr="00790AE7">
        <w:rPr>
          <w:i/>
          <w:iCs/>
        </w:rPr>
        <w:t>— In the Name of Jesus</w:t>
      </w:r>
    </w:p>
    <w:p w14:paraId="2255A2A8" w14:textId="77777777" w:rsidR="002731F7" w:rsidRPr="00790AE7" w:rsidRDefault="00000000" w:rsidP="00790AE7">
      <w:pPr>
        <w:ind w:left="720"/>
        <w:rPr>
          <w:i/>
          <w:iCs/>
        </w:rPr>
      </w:pPr>
      <w:r w:rsidRPr="00790AE7">
        <w:rPr>
          <w:i/>
          <w:iCs/>
        </w:rPr>
        <w:t>“Without solitude it is virtually impossible to live a spiritual life. Solitude begins with a time and place for God, and him alone.”</w:t>
      </w:r>
    </w:p>
    <w:p w14:paraId="2255A2A9" w14:textId="77777777" w:rsidR="002731F7" w:rsidRPr="00790AE7" w:rsidRDefault="00000000" w:rsidP="00790AE7">
      <w:pPr>
        <w:ind w:left="720"/>
        <w:rPr>
          <w:i/>
          <w:iCs/>
        </w:rPr>
      </w:pPr>
      <w:r w:rsidRPr="00790AE7">
        <w:rPr>
          <w:i/>
          <w:iCs/>
        </w:rPr>
        <w:t>— The Way of the Heart</w:t>
      </w:r>
    </w:p>
    <w:p w14:paraId="4BB7B32F" w14:textId="77777777" w:rsidR="00071E7A" w:rsidRDefault="00071E7A">
      <w:pPr>
        <w:spacing w:after="0" w:line="240" w:lineRule="auto"/>
        <w:jc w:val="left"/>
        <w:rPr>
          <w:b/>
          <w:bCs/>
        </w:rPr>
      </w:pPr>
      <w:r>
        <w:rPr>
          <w:b/>
          <w:bCs/>
        </w:rPr>
        <w:br w:type="page"/>
      </w:r>
    </w:p>
    <w:p w14:paraId="2255A2AA" w14:textId="62EA25C4" w:rsidR="002731F7" w:rsidRPr="00071E7A" w:rsidRDefault="00000000" w:rsidP="00F41625">
      <w:pPr>
        <w:rPr>
          <w:b/>
          <w:bCs/>
        </w:rPr>
      </w:pPr>
      <w:r w:rsidRPr="00071E7A">
        <w:rPr>
          <w:b/>
          <w:bCs/>
        </w:rPr>
        <w:lastRenderedPageBreak/>
        <w:t>Key Themes:</w:t>
      </w:r>
    </w:p>
    <w:p w14:paraId="2255A2AB" w14:textId="77777777" w:rsidR="002731F7" w:rsidRDefault="00000000" w:rsidP="00987D80">
      <w:pPr>
        <w:pStyle w:val="ListParagraph"/>
        <w:numPr>
          <w:ilvl w:val="0"/>
          <w:numId w:val="4"/>
        </w:numPr>
        <w:spacing w:before="60"/>
      </w:pPr>
      <w:r w:rsidRPr="00987D80">
        <w:t>Solitude, silence, and prayer are the hidden structure of sustainable ministry</w:t>
      </w:r>
    </w:p>
    <w:p w14:paraId="2255A2AC" w14:textId="77777777" w:rsidR="002731F7" w:rsidRDefault="00000000" w:rsidP="00987D80">
      <w:pPr>
        <w:pStyle w:val="ListParagraph"/>
        <w:numPr>
          <w:ilvl w:val="0"/>
          <w:numId w:val="4"/>
        </w:numPr>
        <w:spacing w:before="60"/>
      </w:pPr>
      <w:r w:rsidRPr="00987D80">
        <w:t>Downward mobility — moving toward weakness and dependency — is the Christian leadership paradigm</w:t>
      </w:r>
    </w:p>
    <w:p w14:paraId="2255A2AD" w14:textId="77777777" w:rsidR="002731F7" w:rsidRDefault="00000000" w:rsidP="00987D80">
      <w:pPr>
        <w:pStyle w:val="ListParagraph"/>
        <w:numPr>
          <w:ilvl w:val="0"/>
          <w:numId w:val="4"/>
        </w:numPr>
        <w:spacing w:before="60"/>
      </w:pPr>
      <w:r w:rsidRPr="00987D80">
        <w:t>The mature healer (the father in the parable) receives unconditionally, without agenda or need to fix</w:t>
      </w:r>
    </w:p>
    <w:p w14:paraId="2255A2B0" w14:textId="77777777" w:rsidR="002731F7" w:rsidRPr="00FB2EE2" w:rsidRDefault="00000000" w:rsidP="00FB2EE2">
      <w:pPr>
        <w:spacing w:before="240"/>
        <w:rPr>
          <w:b/>
          <w:bCs/>
        </w:rPr>
      </w:pPr>
      <w:r w:rsidRPr="00FB2EE2">
        <w:rPr>
          <w:b/>
          <w:bCs/>
        </w:rPr>
        <w:t>A Framing Question for Each Session</w:t>
      </w:r>
    </w:p>
    <w:p w14:paraId="2255A2B1" w14:textId="77777777" w:rsidR="002731F7" w:rsidRPr="008469E1" w:rsidRDefault="00000000" w:rsidP="008469E1">
      <w:pPr>
        <w:pStyle w:val="ListParagraph"/>
        <w:numPr>
          <w:ilvl w:val="0"/>
          <w:numId w:val="3"/>
        </w:numPr>
      </w:pPr>
      <w:r w:rsidRPr="008469E1">
        <w:rPr>
          <w:b/>
          <w:bCs/>
        </w:rPr>
        <w:t xml:space="preserve">Session 1 — The Wounds: </w:t>
      </w:r>
      <w:r w:rsidRPr="008469E1">
        <w:t>Not ‘How do I hide my wounds?’ but ‘How do I put my woundedness in the service of others?’</w:t>
      </w:r>
    </w:p>
    <w:p w14:paraId="2255A2B2" w14:textId="77777777" w:rsidR="002731F7" w:rsidRPr="008469E1" w:rsidRDefault="00000000" w:rsidP="008469E1">
      <w:pPr>
        <w:pStyle w:val="ListParagraph"/>
        <w:numPr>
          <w:ilvl w:val="0"/>
          <w:numId w:val="3"/>
        </w:numPr>
      </w:pPr>
      <w:r w:rsidRPr="008469E1">
        <w:rPr>
          <w:b/>
          <w:bCs/>
        </w:rPr>
        <w:t xml:space="preserve">Session 2 — The Healing: </w:t>
      </w:r>
      <w:r w:rsidRPr="008469E1">
        <w:t>Not ‘What will I give?’ but ‘What kind of space am I creating?’</w:t>
      </w:r>
    </w:p>
    <w:p w14:paraId="2255A2B3" w14:textId="77777777" w:rsidR="002731F7" w:rsidRPr="008469E1" w:rsidRDefault="00000000" w:rsidP="008469E1">
      <w:pPr>
        <w:pStyle w:val="ListParagraph"/>
        <w:numPr>
          <w:ilvl w:val="0"/>
          <w:numId w:val="3"/>
        </w:numPr>
      </w:pPr>
      <w:r w:rsidRPr="008469E1">
        <w:rPr>
          <w:b/>
          <w:bCs/>
        </w:rPr>
        <w:t xml:space="preserve">Session 3 — The Healer: </w:t>
      </w:r>
      <w:r w:rsidRPr="008469E1">
        <w:t>Not ‘How do I become more effective?’ but ‘How do I become more real?’</w:t>
      </w:r>
    </w:p>
    <w:p w14:paraId="2255A2B4" w14:textId="77777777" w:rsidR="002731F7" w:rsidRDefault="002731F7" w:rsidP="00F41625"/>
    <w:p w14:paraId="2255A2B5" w14:textId="77777777" w:rsidR="002731F7" w:rsidRPr="00A54194" w:rsidRDefault="00000000" w:rsidP="00F41625">
      <w:pPr>
        <w:rPr>
          <w:b/>
          <w:bCs/>
        </w:rPr>
      </w:pPr>
      <w:r w:rsidRPr="00A54194">
        <w:rPr>
          <w:b/>
          <w:bCs/>
        </w:rPr>
        <w:t>Primary Sources</w:t>
      </w:r>
    </w:p>
    <w:p w14:paraId="2255A2B6" w14:textId="77777777" w:rsidR="002731F7" w:rsidRDefault="00000000" w:rsidP="00987D80">
      <w:pPr>
        <w:pStyle w:val="ListParagraph"/>
        <w:numPr>
          <w:ilvl w:val="0"/>
          <w:numId w:val="4"/>
        </w:numPr>
        <w:spacing w:before="60"/>
      </w:pPr>
      <w:r w:rsidRPr="00987D80">
        <w:t>The Wounded Healer (</w:t>
      </w:r>
      <w:proofErr w:type="gramStart"/>
      <w:r w:rsidRPr="00987D80">
        <w:t>1972) ·</w:t>
      </w:r>
      <w:proofErr w:type="gramEnd"/>
      <w:r w:rsidRPr="00987D80">
        <w:t xml:space="preserve"> Out of Solitude (</w:t>
      </w:r>
      <w:proofErr w:type="gramStart"/>
      <w:r w:rsidRPr="00987D80">
        <w:t>1974) ·</w:t>
      </w:r>
      <w:proofErr w:type="gramEnd"/>
      <w:r w:rsidRPr="00987D80">
        <w:t xml:space="preserve"> Reaching Out (1975)</w:t>
      </w:r>
    </w:p>
    <w:p w14:paraId="2255A2B7" w14:textId="77777777" w:rsidR="002731F7" w:rsidRDefault="00000000" w:rsidP="00987D80">
      <w:pPr>
        <w:pStyle w:val="ListParagraph"/>
        <w:numPr>
          <w:ilvl w:val="0"/>
          <w:numId w:val="4"/>
        </w:numPr>
        <w:spacing w:before="60"/>
      </w:pPr>
      <w:r w:rsidRPr="00987D80">
        <w:t>The Way of the Heart (1981) · Compassion (1982) · In the Name of Jesus (1989)</w:t>
      </w:r>
    </w:p>
    <w:p w14:paraId="2255A2B8" w14:textId="77777777" w:rsidR="002731F7" w:rsidRDefault="00000000" w:rsidP="00987D80">
      <w:pPr>
        <w:pStyle w:val="ListParagraph"/>
        <w:numPr>
          <w:ilvl w:val="0"/>
          <w:numId w:val="4"/>
        </w:numPr>
        <w:spacing w:before="60"/>
      </w:pPr>
      <w:r w:rsidRPr="00987D80">
        <w:t>The Return of the Prodigal Son (</w:t>
      </w:r>
      <w:proofErr w:type="gramStart"/>
      <w:r w:rsidRPr="00987D80">
        <w:t>1992) ·</w:t>
      </w:r>
      <w:proofErr w:type="gramEnd"/>
      <w:r w:rsidRPr="00987D80">
        <w:t xml:space="preserve"> The Inner Voice of Love (1996)</w:t>
      </w:r>
    </w:p>
    <w:sectPr w:rsidR="002731F7">
      <w:head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7D5D" w14:textId="77777777" w:rsidR="00C528BD" w:rsidRDefault="00C528BD" w:rsidP="00226BF1">
      <w:pPr>
        <w:spacing w:after="0" w:line="240" w:lineRule="auto"/>
      </w:pPr>
      <w:r>
        <w:separator/>
      </w:r>
    </w:p>
  </w:endnote>
  <w:endnote w:type="continuationSeparator" w:id="0">
    <w:p w14:paraId="5F97F2E6" w14:textId="77777777" w:rsidR="00C528BD" w:rsidRDefault="00C528BD" w:rsidP="00226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9ACDA" w14:textId="77777777" w:rsidR="00C528BD" w:rsidRDefault="00C528BD" w:rsidP="00226BF1">
      <w:pPr>
        <w:spacing w:after="0" w:line="240" w:lineRule="auto"/>
      </w:pPr>
      <w:r>
        <w:separator/>
      </w:r>
    </w:p>
  </w:footnote>
  <w:footnote w:type="continuationSeparator" w:id="0">
    <w:p w14:paraId="313F4DD6" w14:textId="77777777" w:rsidR="00C528BD" w:rsidRDefault="00C528BD" w:rsidP="00226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247B" w14:textId="242342F2" w:rsidR="00226BF1" w:rsidRDefault="00226BF1" w:rsidP="001B32EA">
    <w:r>
      <w:t>The Minister as Wounded Healer</w:t>
    </w:r>
    <w:r w:rsidR="001B32EA">
      <w:t xml:space="preserve"> </w:t>
    </w:r>
    <w:r>
      <w:t>Summary</w:t>
    </w:r>
    <w:r w:rsidR="001B32EA">
      <w:tab/>
    </w:r>
    <w:r w:rsidR="001B32EA">
      <w:tab/>
    </w:r>
    <w:r w:rsidR="001B32EA">
      <w:tab/>
    </w:r>
    <w:r w:rsidR="001B32EA">
      <w:tab/>
    </w:r>
    <w:r w:rsidR="001B32EA">
      <w:tab/>
      <w:t xml:space="preserve">Page </w:t>
    </w:r>
    <w:r w:rsidR="001B32EA">
      <w:rPr>
        <w:b/>
        <w:bCs/>
      </w:rPr>
      <w:fldChar w:fldCharType="begin"/>
    </w:r>
    <w:r w:rsidR="001B32EA">
      <w:rPr>
        <w:b/>
        <w:bCs/>
      </w:rPr>
      <w:instrText xml:space="preserve"> PAGE  \* Arabic  \* MERGEFORMAT </w:instrText>
    </w:r>
    <w:r w:rsidR="001B32EA">
      <w:rPr>
        <w:b/>
        <w:bCs/>
      </w:rPr>
      <w:fldChar w:fldCharType="separate"/>
    </w:r>
    <w:r w:rsidR="001B32EA">
      <w:rPr>
        <w:b/>
        <w:bCs/>
        <w:noProof/>
      </w:rPr>
      <w:t>1</w:t>
    </w:r>
    <w:r w:rsidR="001B32EA">
      <w:rPr>
        <w:b/>
        <w:bCs/>
      </w:rPr>
      <w:fldChar w:fldCharType="end"/>
    </w:r>
    <w:r w:rsidR="001B32EA">
      <w:t xml:space="preserve"> of </w:t>
    </w:r>
    <w:r w:rsidR="001B32EA">
      <w:rPr>
        <w:b/>
        <w:bCs/>
      </w:rPr>
      <w:fldChar w:fldCharType="begin"/>
    </w:r>
    <w:r w:rsidR="001B32EA">
      <w:rPr>
        <w:b/>
        <w:bCs/>
      </w:rPr>
      <w:instrText xml:space="preserve"> NUMPAGES  \* Arabic  \* MERGEFORMAT </w:instrText>
    </w:r>
    <w:r w:rsidR="001B32EA">
      <w:rPr>
        <w:b/>
        <w:bCs/>
      </w:rPr>
      <w:fldChar w:fldCharType="separate"/>
    </w:r>
    <w:r w:rsidR="001B32EA">
      <w:rPr>
        <w:b/>
        <w:bCs/>
        <w:noProof/>
      </w:rPr>
      <w:t>2</w:t>
    </w:r>
    <w:r w:rsidR="001B32EA">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E6EEB"/>
    <w:multiLevelType w:val="hybridMultilevel"/>
    <w:tmpl w:val="D7706838"/>
    <w:lvl w:ilvl="0" w:tplc="0248F64A">
      <w:numFmt w:val="bullet"/>
      <w:lvlText w:val="-"/>
      <w:lvlJc w:val="left"/>
      <w:pPr>
        <w:ind w:left="420" w:hanging="360"/>
      </w:pPr>
      <w:rPr>
        <w:rFonts w:ascii="Arial" w:eastAsia="Garamon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D7CC7"/>
    <w:multiLevelType w:val="hybridMultilevel"/>
    <w:tmpl w:val="8074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9144C"/>
    <w:multiLevelType w:val="hybridMultilevel"/>
    <w:tmpl w:val="9FD05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5F11BB"/>
    <w:multiLevelType w:val="hybridMultilevel"/>
    <w:tmpl w:val="E90E511C"/>
    <w:lvl w:ilvl="0" w:tplc="0248F64A">
      <w:numFmt w:val="bullet"/>
      <w:lvlText w:val="-"/>
      <w:lvlJc w:val="left"/>
      <w:pPr>
        <w:ind w:left="420" w:hanging="360"/>
      </w:pPr>
      <w:rPr>
        <w:rFonts w:ascii="Arial" w:eastAsia="Garamon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4613B3"/>
    <w:multiLevelType w:val="hybridMultilevel"/>
    <w:tmpl w:val="F30E2B90"/>
    <w:lvl w:ilvl="0" w:tplc="989C3046">
      <w:start w:val="1"/>
      <w:numFmt w:val="bullet"/>
      <w:lvlText w:val="●"/>
      <w:lvlJc w:val="left"/>
      <w:pPr>
        <w:ind w:left="720" w:hanging="360"/>
      </w:pPr>
    </w:lvl>
    <w:lvl w:ilvl="1" w:tplc="6B04D1B4">
      <w:start w:val="1"/>
      <w:numFmt w:val="bullet"/>
      <w:lvlText w:val="○"/>
      <w:lvlJc w:val="left"/>
      <w:pPr>
        <w:ind w:left="1440" w:hanging="360"/>
      </w:pPr>
    </w:lvl>
    <w:lvl w:ilvl="2" w:tplc="6684714A">
      <w:start w:val="1"/>
      <w:numFmt w:val="bullet"/>
      <w:lvlText w:val="■"/>
      <w:lvlJc w:val="left"/>
      <w:pPr>
        <w:ind w:left="2160" w:hanging="360"/>
      </w:pPr>
    </w:lvl>
    <w:lvl w:ilvl="3" w:tplc="BC2A338A">
      <w:start w:val="1"/>
      <w:numFmt w:val="bullet"/>
      <w:lvlText w:val="●"/>
      <w:lvlJc w:val="left"/>
      <w:pPr>
        <w:ind w:left="2880" w:hanging="360"/>
      </w:pPr>
    </w:lvl>
    <w:lvl w:ilvl="4" w:tplc="7CF66FBC">
      <w:start w:val="1"/>
      <w:numFmt w:val="bullet"/>
      <w:lvlText w:val="○"/>
      <w:lvlJc w:val="left"/>
      <w:pPr>
        <w:ind w:left="3600" w:hanging="360"/>
      </w:pPr>
    </w:lvl>
    <w:lvl w:ilvl="5" w:tplc="F0C2DA82">
      <w:start w:val="1"/>
      <w:numFmt w:val="bullet"/>
      <w:lvlText w:val="■"/>
      <w:lvlJc w:val="left"/>
      <w:pPr>
        <w:ind w:left="4320" w:hanging="360"/>
      </w:pPr>
    </w:lvl>
    <w:lvl w:ilvl="6" w:tplc="46DCCDBE">
      <w:start w:val="1"/>
      <w:numFmt w:val="bullet"/>
      <w:lvlText w:val="●"/>
      <w:lvlJc w:val="left"/>
      <w:pPr>
        <w:ind w:left="5040" w:hanging="360"/>
      </w:pPr>
    </w:lvl>
    <w:lvl w:ilvl="7" w:tplc="669855FE">
      <w:start w:val="1"/>
      <w:numFmt w:val="bullet"/>
      <w:lvlText w:val="●"/>
      <w:lvlJc w:val="left"/>
      <w:pPr>
        <w:ind w:left="5760" w:hanging="360"/>
      </w:pPr>
    </w:lvl>
    <w:lvl w:ilvl="8" w:tplc="4DB2FD54">
      <w:start w:val="1"/>
      <w:numFmt w:val="bullet"/>
      <w:lvlText w:val="●"/>
      <w:lvlJc w:val="left"/>
      <w:pPr>
        <w:ind w:left="6480" w:hanging="360"/>
      </w:pPr>
    </w:lvl>
  </w:abstractNum>
  <w:abstractNum w:abstractNumId="5" w15:restartNumberingAfterBreak="0">
    <w:nsid w:val="79D35B2F"/>
    <w:multiLevelType w:val="hybridMultilevel"/>
    <w:tmpl w:val="1C8A1A9E"/>
    <w:lvl w:ilvl="0" w:tplc="0248F64A">
      <w:numFmt w:val="bullet"/>
      <w:lvlText w:val="-"/>
      <w:lvlJc w:val="left"/>
      <w:pPr>
        <w:ind w:left="420" w:hanging="360"/>
      </w:pPr>
      <w:rPr>
        <w:rFonts w:ascii="Arial" w:eastAsia="Garamon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7B5B1D28"/>
    <w:multiLevelType w:val="hybridMultilevel"/>
    <w:tmpl w:val="6C3EF584"/>
    <w:lvl w:ilvl="0" w:tplc="579EBBB0">
      <w:start w:val="1"/>
      <w:numFmt w:val="bullet"/>
      <w:lvlText w:val="•"/>
      <w:lvlJc w:val="left"/>
      <w:pPr>
        <w:ind w:left="720" w:hanging="360"/>
      </w:pPr>
    </w:lvl>
    <w:lvl w:ilvl="1" w:tplc="ECE258DE">
      <w:numFmt w:val="decimal"/>
      <w:lvlText w:val=""/>
      <w:lvlJc w:val="left"/>
    </w:lvl>
    <w:lvl w:ilvl="2" w:tplc="AB0A0F1A">
      <w:numFmt w:val="decimal"/>
      <w:lvlText w:val=""/>
      <w:lvlJc w:val="left"/>
    </w:lvl>
    <w:lvl w:ilvl="3" w:tplc="A2004124">
      <w:numFmt w:val="decimal"/>
      <w:lvlText w:val=""/>
      <w:lvlJc w:val="left"/>
    </w:lvl>
    <w:lvl w:ilvl="4" w:tplc="4DC29C16">
      <w:numFmt w:val="decimal"/>
      <w:lvlText w:val=""/>
      <w:lvlJc w:val="left"/>
    </w:lvl>
    <w:lvl w:ilvl="5" w:tplc="5E402CCC">
      <w:numFmt w:val="decimal"/>
      <w:lvlText w:val=""/>
      <w:lvlJc w:val="left"/>
    </w:lvl>
    <w:lvl w:ilvl="6" w:tplc="DA1AC0C0">
      <w:numFmt w:val="decimal"/>
      <w:lvlText w:val=""/>
      <w:lvlJc w:val="left"/>
    </w:lvl>
    <w:lvl w:ilvl="7" w:tplc="3168D782">
      <w:numFmt w:val="decimal"/>
      <w:lvlText w:val=""/>
      <w:lvlJc w:val="left"/>
    </w:lvl>
    <w:lvl w:ilvl="8" w:tplc="4B1A7224">
      <w:numFmt w:val="decimal"/>
      <w:lvlText w:val=""/>
      <w:lvlJc w:val="left"/>
    </w:lvl>
  </w:abstractNum>
  <w:num w:numId="1" w16cid:durableId="962348615">
    <w:abstractNumId w:val="4"/>
    <w:lvlOverride w:ilvl="0">
      <w:startOverride w:val="1"/>
    </w:lvlOverride>
  </w:num>
  <w:num w:numId="2" w16cid:durableId="1089353482">
    <w:abstractNumId w:val="6"/>
    <w:lvlOverride w:ilvl="0">
      <w:startOverride w:val="1"/>
    </w:lvlOverride>
  </w:num>
  <w:num w:numId="3" w16cid:durableId="1895771562">
    <w:abstractNumId w:val="1"/>
  </w:num>
  <w:num w:numId="4" w16cid:durableId="1018234466">
    <w:abstractNumId w:val="2"/>
  </w:num>
  <w:num w:numId="5" w16cid:durableId="1792285170">
    <w:abstractNumId w:val="5"/>
  </w:num>
  <w:num w:numId="6" w16cid:durableId="1158350614">
    <w:abstractNumId w:val="0"/>
  </w:num>
  <w:num w:numId="7" w16cid:durableId="212680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1F7"/>
    <w:rsid w:val="00071E7A"/>
    <w:rsid w:val="00082F17"/>
    <w:rsid w:val="000F72E7"/>
    <w:rsid w:val="001B32EA"/>
    <w:rsid w:val="001E38A5"/>
    <w:rsid w:val="001E5F62"/>
    <w:rsid w:val="00226BF1"/>
    <w:rsid w:val="002731F7"/>
    <w:rsid w:val="004E3E43"/>
    <w:rsid w:val="00790AE7"/>
    <w:rsid w:val="007A1A0D"/>
    <w:rsid w:val="008469E1"/>
    <w:rsid w:val="00987D80"/>
    <w:rsid w:val="00A54194"/>
    <w:rsid w:val="00C528BD"/>
    <w:rsid w:val="00D06D0F"/>
    <w:rsid w:val="00F41625"/>
    <w:rsid w:val="00FB2E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5A278"/>
  <w15:docId w15:val="{1B6CBFE9-1E0C-4CF0-896A-9F9FDE3F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625"/>
    <w:pPr>
      <w:spacing w:after="60" w:line="252" w:lineRule="auto"/>
      <w:jc w:val="both"/>
    </w:pPr>
    <w:rPr>
      <w:rFonts w:asciiTheme="minorBidi" w:eastAsia="Garamond" w:hAnsiTheme="minorBidi" w:cstheme="minorBidi"/>
      <w:color w:val="222222"/>
    </w:rPr>
  </w:style>
  <w:style w:type="paragraph" w:styleId="Heading1">
    <w:name w:val="heading 1"/>
    <w:uiPriority w:val="9"/>
    <w:qFormat/>
    <w:pPr>
      <w:spacing w:before="360" w:after="200"/>
      <w:outlineLvl w:val="0"/>
    </w:pPr>
    <w:rPr>
      <w:rFonts w:ascii="Georgia" w:eastAsia="Georgia" w:hAnsi="Georgia" w:cs="Georgia"/>
      <w:b/>
      <w:bCs/>
      <w:color w:val="1C2B3A"/>
      <w:sz w:val="36"/>
      <w:szCs w:val="36"/>
    </w:rPr>
  </w:style>
  <w:style w:type="paragraph" w:styleId="Heading2">
    <w:name w:val="heading 2"/>
    <w:uiPriority w:val="9"/>
    <w:semiHidden/>
    <w:unhideWhenUsed/>
    <w:qFormat/>
    <w:pPr>
      <w:spacing w:before="260" w:after="120"/>
      <w:outlineLvl w:val="1"/>
    </w:pPr>
    <w:rPr>
      <w:b/>
      <w:bCs/>
      <w:color w:val="1C2B3A"/>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26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BF1"/>
    <w:rPr>
      <w:rFonts w:asciiTheme="minorBidi" w:eastAsia="Garamond" w:hAnsiTheme="minorBidi" w:cstheme="minorBidi"/>
      <w:color w:val="222222"/>
    </w:rPr>
  </w:style>
  <w:style w:type="paragraph" w:styleId="Footer">
    <w:name w:val="footer"/>
    <w:basedOn w:val="Normal"/>
    <w:link w:val="FooterChar"/>
    <w:uiPriority w:val="99"/>
    <w:unhideWhenUsed/>
    <w:rsid w:val="00226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BF1"/>
    <w:rPr>
      <w:rFonts w:asciiTheme="minorBidi" w:eastAsia="Garamond" w:hAnsiTheme="minorBidi" w:cstheme="minorBidi"/>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8DEA8-2ABD-4D80-AC36-445129E06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930</Words>
  <Characters>4747</Characters>
  <Application>Microsoft Office Word</Application>
  <DocSecurity>0</DocSecurity>
  <Lines>107</Lines>
  <Paragraphs>65</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16</cp:revision>
  <dcterms:created xsi:type="dcterms:W3CDTF">2026-05-30T02:00:00Z</dcterms:created>
  <dcterms:modified xsi:type="dcterms:W3CDTF">2026-07-26T20:48:00Z</dcterms:modified>
</cp:coreProperties>
</file>